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7A" w:rsidRDefault="0011097A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 xml:space="preserve">ANEXO I </w:t>
      </w:r>
      <w:r w:rsidR="003D0DA3">
        <w:rPr>
          <w:rFonts w:ascii="Arial" w:eastAsia="Arial" w:hAnsi="Arial" w:cs="Arial"/>
          <w:b/>
          <w:bCs/>
          <w:lang w:val="pt-PT"/>
        </w:rPr>
        <w:t>–</w:t>
      </w:r>
      <w:r w:rsidRPr="00ED63AB">
        <w:rPr>
          <w:rFonts w:ascii="Arial" w:eastAsia="Arial" w:hAnsi="Arial" w:cs="Arial"/>
          <w:b/>
          <w:bCs/>
          <w:lang w:val="pt-PT"/>
        </w:rPr>
        <w:t xml:space="preserve"> </w:t>
      </w:r>
      <w:r w:rsidR="003D0DA3">
        <w:rPr>
          <w:rFonts w:ascii="Arial" w:eastAsia="Arial" w:hAnsi="Arial" w:cs="Arial"/>
          <w:b/>
          <w:bCs/>
          <w:lang w:val="pt-PT"/>
        </w:rPr>
        <w:t xml:space="preserve">MODELO </w:t>
      </w:r>
      <w:r w:rsidRPr="00ED63AB">
        <w:rPr>
          <w:rFonts w:ascii="Arial" w:eastAsia="Arial" w:hAnsi="Arial" w:cs="Arial"/>
          <w:b/>
          <w:bCs/>
          <w:lang w:val="pt-PT"/>
        </w:rPr>
        <w:t>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Pr="00ED63AB" w:rsidRDefault="0011097A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P</w:t>
      </w:r>
      <w:r w:rsidR="00ED63AB" w:rsidRPr="00ED63AB">
        <w:rPr>
          <w:rFonts w:ascii="Arial" w:eastAsia="Arial" w:hAnsi="Arial" w:cs="Arial"/>
          <w:lang w:val="pt-PT"/>
        </w:rPr>
        <w:t>ROCESSO</w:t>
      </w:r>
      <w:r w:rsidR="00ED63AB"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ADMINISTRATIVO: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3D0DA3">
        <w:rPr>
          <w:rFonts w:ascii="Arial" w:eastAsia="Arial" w:hAnsi="Arial" w:cs="Arial"/>
          <w:lang w:val="pt-PT"/>
        </w:rPr>
        <w:t>5</w:t>
      </w:r>
      <w:r w:rsidR="00581915">
        <w:rPr>
          <w:rFonts w:ascii="Arial" w:eastAsia="Arial" w:hAnsi="Arial" w:cs="Arial"/>
          <w:lang w:val="pt-PT"/>
        </w:rPr>
        <w:t>2</w:t>
      </w:r>
      <w:r w:rsidR="00ED63AB" w:rsidRPr="00ED63AB">
        <w:rPr>
          <w:rFonts w:ascii="Arial" w:eastAsia="Arial" w:hAnsi="Arial" w:cs="Arial"/>
          <w:lang w:val="pt-PT"/>
        </w:rPr>
        <w:t>.</w:t>
      </w:r>
      <w:r w:rsidR="00A43703">
        <w:rPr>
          <w:rFonts w:ascii="Arial" w:eastAsia="Arial" w:hAnsi="Arial" w:cs="Arial"/>
          <w:lang w:val="pt-PT"/>
        </w:rPr>
        <w:t>185</w:t>
      </w:r>
      <w:r w:rsidR="00ED63AB" w:rsidRPr="00ED63AB">
        <w:rPr>
          <w:rFonts w:ascii="Arial" w:eastAsia="Arial" w:hAnsi="Arial" w:cs="Arial"/>
          <w:lang w:val="pt-PT"/>
        </w:rPr>
        <w:t>/2024</w:t>
      </w:r>
      <w:r w:rsidR="00ED63AB"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-</w:t>
      </w:r>
      <w:r w:rsidR="00ED63AB"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DISPENSA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DE</w:t>
      </w:r>
      <w:r w:rsidR="00ED63AB"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 xml:space="preserve">LICITAÇÃO </w:t>
      </w:r>
      <w:r w:rsidR="003D0DA3">
        <w:rPr>
          <w:rFonts w:ascii="Arial" w:eastAsia="Arial" w:hAnsi="Arial" w:cs="Arial"/>
          <w:lang w:val="pt-PT"/>
        </w:rPr>
        <w:t>5</w:t>
      </w:r>
      <w:r w:rsidR="00581915">
        <w:rPr>
          <w:rFonts w:ascii="Arial" w:eastAsia="Arial" w:hAnsi="Arial" w:cs="Arial"/>
          <w:lang w:val="pt-PT"/>
        </w:rPr>
        <w:t>2</w:t>
      </w:r>
      <w:r w:rsidR="00ED63AB" w:rsidRPr="00ED63AB">
        <w:rPr>
          <w:rFonts w:ascii="Arial" w:eastAsia="Arial" w:hAnsi="Arial" w:cs="Arial"/>
          <w:lang w:val="pt-PT"/>
        </w:rPr>
        <w:t>.</w:t>
      </w:r>
      <w:r w:rsidR="00A43703">
        <w:rPr>
          <w:rFonts w:ascii="Arial" w:eastAsia="Arial" w:hAnsi="Arial" w:cs="Arial"/>
          <w:lang w:val="pt-PT"/>
        </w:rPr>
        <w:t>185</w:t>
      </w:r>
      <w:r w:rsidR="00ED63AB" w:rsidRPr="00ED63AB">
        <w:rPr>
          <w:rFonts w:ascii="Arial" w:eastAsia="Arial" w:hAnsi="Arial" w:cs="Arial"/>
          <w:lang w:val="pt-PT"/>
        </w:rPr>
        <w:t>-2024</w:t>
      </w:r>
    </w:p>
    <w:p w:rsidR="00D142FC" w:rsidRDefault="00D142FC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C27BC4" w:rsidRDefault="00A43703" w:rsidP="00C27BC4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A43703">
        <w:rPr>
          <w:rFonts w:ascii="Arial" w:hAnsi="Arial" w:cs="Arial"/>
          <w:sz w:val="20"/>
          <w:szCs w:val="20"/>
        </w:rPr>
        <w:t xml:space="preserve">IMPRESSÃO DE PLANTAS DE PROJETO DE ENGENHARIA, NO FORMATO A0, COLORIDAS, GRAMATURA DO PAPEL SULFITE </w:t>
      </w:r>
      <w:r>
        <w:rPr>
          <w:rFonts w:ascii="Arial" w:hAnsi="Arial" w:cs="Arial"/>
          <w:sz w:val="20"/>
          <w:szCs w:val="20"/>
        </w:rPr>
        <w:t>NO MÍNIMO OU SUPERIOR A 70 g/m²</w:t>
      </w:r>
      <w:r w:rsidR="00581915" w:rsidRPr="00581915">
        <w:rPr>
          <w:rFonts w:ascii="Arial" w:hAnsi="Arial" w:cs="Arial"/>
          <w:sz w:val="20"/>
          <w:szCs w:val="20"/>
        </w:rPr>
        <w:t>, NAS CONDIÇÕES E EXIGÊNCIAS DO TERMO DE REFERÊNCIA (TR) E DEMAIS DOCUMENTOS QUE INTEGRAM O PRESENTE AVISO DE CONTRATAÇÃO DIRETA, EM TODOS OS SEUS ITENS E CONDIÇÕES.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AF02F1" w:rsidRPr="00AF02F1" w:rsidRDefault="00ED63AB" w:rsidP="00670BDF">
            <w:pPr>
              <w:spacing w:before="185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  <w:r w:rsidR="00AF02F1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="00DB0B9F"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  <w:r w:rsidR="00AF02F1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Pr="00ED63AB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913"/>
        <w:gridCol w:w="4819"/>
        <w:gridCol w:w="1418"/>
        <w:gridCol w:w="1701"/>
      </w:tblGrid>
      <w:tr w:rsidR="00C27BC4" w:rsidRPr="00ED63AB" w:rsidTr="00AF02F1">
        <w:trPr>
          <w:trHeight w:val="602"/>
          <w:jc w:val="center"/>
        </w:trPr>
        <w:tc>
          <w:tcPr>
            <w:tcW w:w="960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913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819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418" w:type="dxa"/>
            <w:shd w:val="clear" w:color="auto" w:fill="DBDBDB"/>
          </w:tcPr>
          <w:p w:rsidR="00C27BC4" w:rsidRPr="00ED63AB" w:rsidRDefault="00C27BC4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701" w:type="dxa"/>
            <w:shd w:val="clear" w:color="auto" w:fill="DBDBDB"/>
          </w:tcPr>
          <w:p w:rsidR="00C27BC4" w:rsidRPr="00ED63AB" w:rsidRDefault="00C27BC4" w:rsidP="00AF02F1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A43703" w:rsidRPr="00ED63AB" w:rsidTr="00217D78">
        <w:trPr>
          <w:trHeight w:val="1646"/>
          <w:jc w:val="center"/>
        </w:trPr>
        <w:tc>
          <w:tcPr>
            <w:tcW w:w="960" w:type="dxa"/>
            <w:vAlign w:val="center"/>
          </w:tcPr>
          <w:p w:rsidR="00A43703" w:rsidRPr="00ED63AB" w:rsidRDefault="00A43703" w:rsidP="00A43703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674" w:type="dxa"/>
            <w:vAlign w:val="center"/>
          </w:tcPr>
          <w:p w:rsidR="00A43703" w:rsidRPr="00ED63AB" w:rsidRDefault="00A43703" w:rsidP="00A43703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30</w:t>
            </w:r>
          </w:p>
        </w:tc>
        <w:tc>
          <w:tcPr>
            <w:tcW w:w="913" w:type="dxa"/>
            <w:vAlign w:val="center"/>
          </w:tcPr>
          <w:p w:rsidR="00A43703" w:rsidRPr="004E51B2" w:rsidRDefault="00A43703" w:rsidP="00A43703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r>
              <w:rPr>
                <w:rFonts w:eastAsia="Arial" w:cstheme="minorHAnsi"/>
                <w:spacing w:val="-5"/>
                <w:lang w:val="pt-PT"/>
              </w:rPr>
              <w:t>UND</w:t>
            </w:r>
          </w:p>
        </w:tc>
        <w:tc>
          <w:tcPr>
            <w:tcW w:w="4819" w:type="dxa"/>
            <w:vAlign w:val="center"/>
          </w:tcPr>
          <w:p w:rsidR="00A43703" w:rsidRPr="00A43703" w:rsidRDefault="00A43703" w:rsidP="00A43703">
            <w:pPr>
              <w:spacing w:before="240" w:after="240"/>
              <w:ind w:right="47"/>
              <w:jc w:val="both"/>
            </w:pPr>
            <w:r w:rsidRPr="009E0189">
              <w:t>IMPRESSÃO DE PLANTAS DE PROJETO DE ENGENHARIA, NO FORMATO A0, COLORIDAS, GRAMATURA DO PAPEL SULFITE NO MÍNIMO OU SUPERIOR A 70 g/m².</w:t>
            </w:r>
            <w:r>
              <w:t xml:space="preserve"> (CATSER: 27600)</w:t>
            </w:r>
          </w:p>
        </w:tc>
        <w:tc>
          <w:tcPr>
            <w:tcW w:w="1418" w:type="dxa"/>
            <w:vAlign w:val="center"/>
          </w:tcPr>
          <w:p w:rsidR="00A43703" w:rsidRPr="00ED63AB" w:rsidRDefault="00A43703" w:rsidP="00A43703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 xml:space="preserve">R$ </w:t>
            </w:r>
          </w:p>
        </w:tc>
        <w:tc>
          <w:tcPr>
            <w:tcW w:w="1701" w:type="dxa"/>
            <w:vAlign w:val="center"/>
          </w:tcPr>
          <w:p w:rsidR="00A43703" w:rsidRPr="00ED63AB" w:rsidRDefault="00A43703" w:rsidP="00A43703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 xml:space="preserve">R$ </w:t>
            </w:r>
          </w:p>
        </w:tc>
      </w:tr>
      <w:tr w:rsidR="00A43703" w:rsidRPr="00ED63AB" w:rsidTr="00AF02F1">
        <w:trPr>
          <w:trHeight w:val="586"/>
          <w:jc w:val="center"/>
        </w:trPr>
        <w:tc>
          <w:tcPr>
            <w:tcW w:w="960" w:type="dxa"/>
            <w:vAlign w:val="center"/>
          </w:tcPr>
          <w:p w:rsidR="00A43703" w:rsidRDefault="00A43703" w:rsidP="00A43703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</w:p>
        </w:tc>
        <w:tc>
          <w:tcPr>
            <w:tcW w:w="674" w:type="dxa"/>
            <w:vAlign w:val="center"/>
          </w:tcPr>
          <w:p w:rsidR="00A43703" w:rsidRDefault="00A43703" w:rsidP="00A43703">
            <w:pPr>
              <w:jc w:val="center"/>
              <w:rPr>
                <w:rFonts w:ascii="Carlito" w:eastAsia="Arial" w:hAnsi="Arial" w:cs="Arial"/>
                <w:lang w:val="pt-PT"/>
              </w:rPr>
            </w:pPr>
          </w:p>
        </w:tc>
        <w:tc>
          <w:tcPr>
            <w:tcW w:w="913" w:type="dxa"/>
            <w:vAlign w:val="center"/>
          </w:tcPr>
          <w:p w:rsidR="00A43703" w:rsidRDefault="00A43703" w:rsidP="00A43703">
            <w:pPr>
              <w:ind w:left="25" w:right="45"/>
              <w:jc w:val="center"/>
              <w:rPr>
                <w:rFonts w:eastAsia="Arial" w:cstheme="minorHAnsi"/>
                <w:spacing w:val="-5"/>
                <w:lang w:val="pt-PT"/>
              </w:rPr>
            </w:pPr>
          </w:p>
        </w:tc>
        <w:tc>
          <w:tcPr>
            <w:tcW w:w="4819" w:type="dxa"/>
            <w:vAlign w:val="center"/>
          </w:tcPr>
          <w:p w:rsidR="00A43703" w:rsidRDefault="00A43703" w:rsidP="00A43703">
            <w:pPr>
              <w:jc w:val="both"/>
            </w:pPr>
          </w:p>
        </w:tc>
        <w:tc>
          <w:tcPr>
            <w:tcW w:w="1418" w:type="dxa"/>
            <w:vAlign w:val="center"/>
          </w:tcPr>
          <w:p w:rsidR="00A43703" w:rsidRPr="00AF02F1" w:rsidRDefault="00A43703" w:rsidP="00A43703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>Total</w:t>
            </w:r>
          </w:p>
        </w:tc>
        <w:tc>
          <w:tcPr>
            <w:tcW w:w="1701" w:type="dxa"/>
            <w:vAlign w:val="center"/>
          </w:tcPr>
          <w:p w:rsidR="00A43703" w:rsidRPr="00AF02F1" w:rsidRDefault="00A43703" w:rsidP="00A43703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 xml:space="preserve">R$ </w:t>
            </w:r>
            <w:r w:rsidRPr="00AF02F1">
              <w:rPr>
                <w:b/>
                <w:color w:val="000000"/>
                <w:lang w:eastAsia="pt-BR"/>
              </w:rPr>
              <w:t xml:space="preserve"> </w:t>
            </w:r>
          </w:p>
        </w:tc>
      </w:tr>
    </w:tbl>
    <w:p w:rsidR="003D0DA3" w:rsidRDefault="003D0DA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  <w:bookmarkStart w:id="0" w:name="_GoBack"/>
      <w:bookmarkEnd w:id="0"/>
    </w:p>
    <w:sectPr w:rsidR="00ED63AB" w:rsidRPr="00ED63AB" w:rsidSect="00C27BC4">
      <w:pgSz w:w="11906" w:h="16838"/>
      <w:pgMar w:top="4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533" w:rsidRDefault="00312533" w:rsidP="00C27BC4">
      <w:pPr>
        <w:spacing w:after="0" w:line="240" w:lineRule="auto"/>
      </w:pPr>
      <w:r>
        <w:separator/>
      </w:r>
    </w:p>
  </w:endnote>
  <w:endnote w:type="continuationSeparator" w:id="0">
    <w:p w:rsidR="00312533" w:rsidRDefault="00312533" w:rsidP="00C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533" w:rsidRDefault="00312533" w:rsidP="00C27BC4">
      <w:pPr>
        <w:spacing w:after="0" w:line="240" w:lineRule="auto"/>
      </w:pPr>
      <w:r>
        <w:separator/>
      </w:r>
    </w:p>
  </w:footnote>
  <w:footnote w:type="continuationSeparator" w:id="0">
    <w:p w:rsidR="00312533" w:rsidRDefault="00312533" w:rsidP="00C2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1097A"/>
    <w:rsid w:val="0014328E"/>
    <w:rsid w:val="00163AFE"/>
    <w:rsid w:val="00217D78"/>
    <w:rsid w:val="00312533"/>
    <w:rsid w:val="003B3298"/>
    <w:rsid w:val="003B60A1"/>
    <w:rsid w:val="003D0DA3"/>
    <w:rsid w:val="00455B01"/>
    <w:rsid w:val="004A4158"/>
    <w:rsid w:val="004E51B2"/>
    <w:rsid w:val="00581915"/>
    <w:rsid w:val="00597694"/>
    <w:rsid w:val="006524B7"/>
    <w:rsid w:val="00670BDF"/>
    <w:rsid w:val="00A43703"/>
    <w:rsid w:val="00AF02F1"/>
    <w:rsid w:val="00B23364"/>
    <w:rsid w:val="00C27BC4"/>
    <w:rsid w:val="00CA4717"/>
    <w:rsid w:val="00D142FC"/>
    <w:rsid w:val="00DB0B9F"/>
    <w:rsid w:val="00DB0C49"/>
    <w:rsid w:val="00ED63AB"/>
    <w:rsid w:val="00F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BC4"/>
  </w:style>
  <w:style w:type="paragraph" w:styleId="Rodap">
    <w:name w:val="footer"/>
    <w:basedOn w:val="Normal"/>
    <w:link w:val="Rodap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C4"/>
  </w:style>
  <w:style w:type="character" w:styleId="Hyperlink">
    <w:name w:val="Hyperlink"/>
    <w:basedOn w:val="Fontepargpadro"/>
    <w:uiPriority w:val="99"/>
    <w:unhideWhenUsed/>
    <w:rsid w:val="00AF02F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2</cp:revision>
  <cp:lastPrinted>2024-11-04T13:22:00Z</cp:lastPrinted>
  <dcterms:created xsi:type="dcterms:W3CDTF">2024-12-03T18:42:00Z</dcterms:created>
  <dcterms:modified xsi:type="dcterms:W3CDTF">2024-12-03T18:42:00Z</dcterms:modified>
</cp:coreProperties>
</file>